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B8FFC" w14:textId="77777777" w:rsidR="006C6A63" w:rsidRDefault="00000000">
      <w:pPr>
        <w:snapToGrid w:val="0"/>
        <w:spacing w:line="360" w:lineRule="auto"/>
        <w:jc w:val="center"/>
        <w:rPr>
          <w:rFonts w:ascii="黑体" w:eastAsia="黑体" w:hAnsi="黑体" w:cs="宋体" w:hint="eastAsia"/>
          <w:b/>
          <w:sz w:val="36"/>
          <w:szCs w:val="36"/>
        </w:rPr>
      </w:pPr>
      <w:r>
        <w:rPr>
          <w:rFonts w:hint="eastAsia"/>
        </w:rPr>
        <w:object w:dxaOrig="1440" w:dyaOrig="1440" w14:anchorId="2E1A52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-116.3pt;margin-top:-80.95pt;width:670.6pt;height:906.65pt;z-index:-251658752;mso-width-relative:page;mso-height-relative:page" filled="t">
            <v:imagedata r:id="rId8" o:title=""/>
            <o:lock v:ext="edit" aspectratio="f"/>
          </v:shape>
          <o:OLEObject Type="Embed" ProgID="StaticMetafile" ShapeID="_x0000_s2050" DrawAspect="Content" ObjectID="_1794203753" r:id="rId9"/>
        </w:object>
      </w:r>
    </w:p>
    <w:p w14:paraId="656F8B5D" w14:textId="77777777" w:rsidR="006C6A63" w:rsidRDefault="006C6A63">
      <w:pPr>
        <w:snapToGrid w:val="0"/>
        <w:spacing w:line="360" w:lineRule="auto"/>
        <w:jc w:val="center"/>
        <w:rPr>
          <w:rFonts w:ascii="黑体" w:eastAsia="黑体" w:hAnsi="黑体" w:cs="宋体" w:hint="eastAsia"/>
          <w:b/>
          <w:sz w:val="36"/>
          <w:szCs w:val="36"/>
        </w:rPr>
      </w:pPr>
    </w:p>
    <w:p w14:paraId="0342604E" w14:textId="77777777" w:rsidR="006C6A63" w:rsidRDefault="006C6A63">
      <w:pPr>
        <w:snapToGrid w:val="0"/>
        <w:spacing w:line="360" w:lineRule="auto"/>
        <w:jc w:val="center"/>
        <w:rPr>
          <w:rFonts w:ascii="黑体" w:eastAsia="黑体" w:hAnsi="黑体" w:cs="宋体" w:hint="eastAsia"/>
          <w:b/>
          <w:sz w:val="36"/>
          <w:szCs w:val="36"/>
        </w:rPr>
      </w:pPr>
    </w:p>
    <w:p w14:paraId="250E22E9" w14:textId="77777777" w:rsidR="00263A05" w:rsidRDefault="00263A05" w:rsidP="00263A05">
      <w:pPr>
        <w:snapToGrid w:val="0"/>
        <w:spacing w:line="360" w:lineRule="auto"/>
        <w:jc w:val="left"/>
        <w:rPr>
          <w:rFonts w:ascii="黑体" w:eastAsia="黑体" w:hAnsi="黑体" w:cs="宋体" w:hint="eastAsia"/>
          <w:b/>
          <w:sz w:val="36"/>
          <w:szCs w:val="36"/>
        </w:rPr>
      </w:pPr>
      <w:r w:rsidRPr="00263A05">
        <w:rPr>
          <w:rFonts w:ascii="黑体" w:eastAsia="黑体" w:hAnsi="黑体" w:cs="宋体" w:hint="eastAsia"/>
          <w:b/>
          <w:sz w:val="36"/>
          <w:szCs w:val="36"/>
          <w:lang w:eastAsia="zh-Hans"/>
        </w:rPr>
        <w:t>2025年河北省</w:t>
      </w:r>
    </w:p>
    <w:p w14:paraId="748B51D5" w14:textId="04141E61" w:rsidR="00263A05" w:rsidRDefault="00263A05" w:rsidP="00263A05">
      <w:pPr>
        <w:snapToGrid w:val="0"/>
        <w:spacing w:line="360" w:lineRule="auto"/>
        <w:jc w:val="left"/>
        <w:rPr>
          <w:rFonts w:ascii="黑体" w:eastAsia="黑体" w:hAnsi="黑体" w:cs="宋体" w:hint="eastAsia"/>
          <w:b/>
          <w:sz w:val="36"/>
          <w:szCs w:val="36"/>
          <w:lang w:eastAsia="zh-Hans"/>
        </w:rPr>
      </w:pPr>
      <w:r w:rsidRPr="00263A05">
        <w:rPr>
          <w:rFonts w:ascii="黑体" w:eastAsia="黑体" w:hAnsi="黑体" w:cs="宋体" w:hint="eastAsia"/>
          <w:b/>
          <w:sz w:val="36"/>
          <w:szCs w:val="36"/>
          <w:lang w:eastAsia="zh-Hans"/>
        </w:rPr>
        <w:t>职业院校技能大赛高职组</w:t>
      </w:r>
    </w:p>
    <w:p w14:paraId="7E06D154" w14:textId="2A5E08FB" w:rsidR="00263A05" w:rsidRPr="00263A05" w:rsidRDefault="00263A05" w:rsidP="00263A05">
      <w:pPr>
        <w:snapToGrid w:val="0"/>
        <w:spacing w:line="360" w:lineRule="auto"/>
        <w:jc w:val="left"/>
        <w:rPr>
          <w:rFonts w:ascii="黑体" w:eastAsia="黑体" w:hAnsi="黑体" w:cs="宋体" w:hint="eastAsia"/>
          <w:b/>
          <w:sz w:val="36"/>
          <w:szCs w:val="36"/>
          <w:lang w:eastAsia="zh-Hans"/>
        </w:rPr>
      </w:pPr>
      <w:r w:rsidRPr="00263A05">
        <w:rPr>
          <w:rFonts w:ascii="黑体" w:eastAsia="黑体" w:hAnsi="黑体" w:cs="宋体" w:hint="eastAsia"/>
          <w:b/>
          <w:sz w:val="36"/>
          <w:szCs w:val="36"/>
          <w:lang w:eastAsia="zh-Hans"/>
        </w:rPr>
        <w:t>供应链管理赛项</w:t>
      </w:r>
    </w:p>
    <w:p w14:paraId="1D48BDCE" w14:textId="77777777" w:rsidR="006C6A63" w:rsidRDefault="00574581">
      <w:pPr>
        <w:snapToGrid w:val="0"/>
        <w:spacing w:line="360" w:lineRule="auto"/>
        <w:jc w:val="left"/>
        <w:rPr>
          <w:rFonts w:ascii="黑体" w:eastAsia="黑体" w:hAnsi="黑体" w:cs="宋体" w:hint="eastAsia"/>
          <w:b/>
          <w:sz w:val="36"/>
          <w:szCs w:val="36"/>
        </w:rPr>
      </w:pPr>
      <w:r>
        <w:rPr>
          <w:rFonts w:ascii="黑体" w:eastAsia="黑体" w:hAnsi="黑体" w:cs="宋体" w:hint="eastAsia"/>
          <w:b/>
          <w:sz w:val="36"/>
          <w:szCs w:val="36"/>
        </w:rPr>
        <w:t>供应链仿真运营模块赛题</w:t>
      </w:r>
    </w:p>
    <w:p w14:paraId="0AA64A3A" w14:textId="77777777" w:rsidR="006C6A63" w:rsidRDefault="006C6A63">
      <w:pPr>
        <w:snapToGrid w:val="0"/>
        <w:spacing w:line="360" w:lineRule="auto"/>
        <w:jc w:val="center"/>
        <w:rPr>
          <w:rFonts w:ascii="黑体" w:eastAsia="黑体" w:hAnsi="黑体" w:cs="宋体" w:hint="eastAsia"/>
          <w:b/>
          <w:sz w:val="28"/>
          <w:szCs w:val="28"/>
        </w:rPr>
      </w:pPr>
    </w:p>
    <w:p w14:paraId="287A4400" w14:textId="77777777" w:rsidR="006C6A63" w:rsidRDefault="006C6A63">
      <w:pPr>
        <w:snapToGrid w:val="0"/>
        <w:spacing w:line="360" w:lineRule="auto"/>
        <w:jc w:val="center"/>
        <w:rPr>
          <w:rFonts w:ascii="黑体" w:eastAsia="黑体" w:hAnsi="黑体" w:cs="宋体" w:hint="eastAsia"/>
          <w:b/>
          <w:sz w:val="36"/>
          <w:szCs w:val="36"/>
        </w:rPr>
      </w:pPr>
    </w:p>
    <w:p w14:paraId="758F7EED" w14:textId="77777777" w:rsidR="006C6A63" w:rsidRDefault="00574581">
      <w:pPr>
        <w:snapToGrid w:val="0"/>
        <w:spacing w:line="360" w:lineRule="auto"/>
        <w:jc w:val="left"/>
        <w:rPr>
          <w:rFonts w:ascii="黑体" w:eastAsia="黑体" w:hAnsi="黑体" w:cs="宋体" w:hint="eastAsia"/>
          <w:bCs/>
          <w:color w:val="000000" w:themeColor="text1"/>
          <w:sz w:val="28"/>
          <w:szCs w:val="28"/>
        </w:rPr>
      </w:pPr>
      <w:r>
        <w:rPr>
          <w:rFonts w:ascii="黑体" w:eastAsia="黑体" w:hAnsi="黑体" w:cs="宋体" w:hint="eastAsia"/>
          <w:b/>
          <w:sz w:val="28"/>
          <w:szCs w:val="28"/>
        </w:rPr>
        <w:t>任务： 供应链仿真运营</w:t>
      </w:r>
    </w:p>
    <w:p w14:paraId="1D053C84" w14:textId="77777777" w:rsidR="006C6A63" w:rsidRDefault="006C6A63">
      <w:pPr>
        <w:snapToGrid w:val="0"/>
        <w:spacing w:line="360" w:lineRule="auto"/>
        <w:jc w:val="center"/>
        <w:rPr>
          <w:rFonts w:ascii="黑体" w:eastAsia="黑体" w:hAnsi="黑体" w:cs="宋体" w:hint="eastAsia"/>
          <w:b/>
          <w:sz w:val="28"/>
          <w:szCs w:val="28"/>
        </w:rPr>
      </w:pPr>
    </w:p>
    <w:p w14:paraId="6CEF5583" w14:textId="77777777" w:rsidR="006C6A63" w:rsidRDefault="006C6A63">
      <w:pPr>
        <w:snapToGrid w:val="0"/>
        <w:spacing w:line="360" w:lineRule="auto"/>
        <w:jc w:val="center"/>
        <w:rPr>
          <w:rFonts w:ascii="黑体" w:eastAsia="黑体" w:hAnsi="黑体" w:cs="宋体" w:hint="eastAsia"/>
          <w:b/>
          <w:sz w:val="28"/>
          <w:szCs w:val="28"/>
        </w:rPr>
      </w:pPr>
    </w:p>
    <w:p w14:paraId="34B08052" w14:textId="77777777" w:rsidR="006C6A63" w:rsidRDefault="006C6A63">
      <w:pPr>
        <w:snapToGrid w:val="0"/>
        <w:spacing w:line="360" w:lineRule="auto"/>
        <w:jc w:val="left"/>
        <w:rPr>
          <w:rFonts w:ascii="黑体" w:eastAsia="黑体" w:hAnsi="黑体" w:cs="宋体" w:hint="eastAsia"/>
          <w:b/>
          <w:sz w:val="28"/>
          <w:szCs w:val="28"/>
        </w:rPr>
      </w:pPr>
    </w:p>
    <w:p w14:paraId="72379BD5" w14:textId="77777777" w:rsidR="006C6A63" w:rsidRDefault="00574581">
      <w:pPr>
        <w:snapToGrid w:val="0"/>
        <w:spacing w:line="360" w:lineRule="auto"/>
        <w:jc w:val="left"/>
        <w:rPr>
          <w:rFonts w:ascii="黑体" w:eastAsia="黑体" w:hAnsi="黑体" w:cs="宋体" w:hint="eastAsia"/>
          <w:bCs/>
          <w:sz w:val="28"/>
          <w:szCs w:val="28"/>
        </w:rPr>
      </w:pPr>
      <w:r>
        <w:rPr>
          <w:rFonts w:ascii="黑体" w:eastAsia="黑体" w:hAnsi="黑体" w:cs="宋体" w:hint="eastAsia"/>
          <w:b/>
          <w:sz w:val="28"/>
          <w:szCs w:val="28"/>
        </w:rPr>
        <w:t>比赛时长</w:t>
      </w:r>
      <w:r>
        <w:rPr>
          <w:rFonts w:ascii="黑体" w:eastAsia="黑体" w:hAnsi="黑体" w:cs="宋体"/>
          <w:bCs/>
          <w:sz w:val="28"/>
          <w:szCs w:val="28"/>
        </w:rPr>
        <w:t>180</w:t>
      </w:r>
      <w:r>
        <w:rPr>
          <w:rFonts w:ascii="黑体" w:eastAsia="黑体" w:hAnsi="黑体" w:cs="宋体" w:hint="eastAsia"/>
          <w:bCs/>
          <w:sz w:val="28"/>
          <w:szCs w:val="28"/>
        </w:rPr>
        <w:t xml:space="preserve">分钟 </w:t>
      </w:r>
    </w:p>
    <w:p w14:paraId="5A62369C" w14:textId="77777777" w:rsidR="006C6A63" w:rsidRDefault="006C6A63">
      <w:pPr>
        <w:snapToGrid w:val="0"/>
        <w:spacing w:line="360" w:lineRule="auto"/>
        <w:jc w:val="left"/>
        <w:rPr>
          <w:rFonts w:ascii="黑体" w:eastAsia="黑体" w:hAnsi="黑体" w:cs="宋体" w:hint="eastAsia"/>
          <w:bCs/>
          <w:sz w:val="28"/>
          <w:szCs w:val="28"/>
        </w:rPr>
      </w:pPr>
    </w:p>
    <w:p w14:paraId="04D5DECF" w14:textId="77777777" w:rsidR="006C6A63" w:rsidRDefault="006C6A63">
      <w:pPr>
        <w:snapToGrid w:val="0"/>
        <w:spacing w:line="360" w:lineRule="auto"/>
        <w:jc w:val="left"/>
        <w:rPr>
          <w:rFonts w:ascii="黑体" w:eastAsia="黑体" w:hAnsi="黑体" w:cs="宋体" w:hint="eastAsia"/>
          <w:b/>
          <w:sz w:val="36"/>
          <w:szCs w:val="36"/>
        </w:rPr>
      </w:pPr>
    </w:p>
    <w:p w14:paraId="1BD16067" w14:textId="77777777" w:rsidR="006C6A63" w:rsidRDefault="00574581">
      <w:pPr>
        <w:snapToGrid w:val="0"/>
        <w:spacing w:line="360" w:lineRule="auto"/>
        <w:jc w:val="left"/>
        <w:rPr>
          <w:rFonts w:ascii="黑体" w:eastAsia="黑体" w:hAnsi="黑体" w:cs="宋体" w:hint="eastAsia"/>
          <w:bCs/>
          <w:sz w:val="28"/>
          <w:szCs w:val="28"/>
        </w:rPr>
      </w:pPr>
      <w:r>
        <w:rPr>
          <w:rFonts w:ascii="黑体" w:eastAsia="黑体" w:hAnsi="黑体" w:cs="宋体" w:hint="eastAsia"/>
          <w:b/>
          <w:sz w:val="28"/>
          <w:szCs w:val="28"/>
        </w:rPr>
        <w:t>版本号</w:t>
      </w:r>
      <w:r>
        <w:rPr>
          <w:rFonts w:ascii="黑体" w:eastAsia="黑体" w:hAnsi="黑体" w:cs="宋体" w:hint="eastAsia"/>
          <w:bCs/>
          <w:sz w:val="28"/>
          <w:szCs w:val="28"/>
        </w:rPr>
        <w:t xml:space="preserve"> V1.0</w:t>
      </w:r>
    </w:p>
    <w:p w14:paraId="4A6C018B" w14:textId="77777777" w:rsidR="006C6A63" w:rsidRDefault="006C6A63">
      <w:pPr>
        <w:snapToGrid w:val="0"/>
        <w:spacing w:line="360" w:lineRule="auto"/>
        <w:jc w:val="left"/>
        <w:rPr>
          <w:rFonts w:ascii="黑体" w:eastAsia="黑体" w:hAnsi="黑体" w:cs="宋体" w:hint="eastAsia"/>
          <w:bCs/>
          <w:sz w:val="28"/>
          <w:szCs w:val="28"/>
        </w:rPr>
      </w:pPr>
    </w:p>
    <w:p w14:paraId="2C841F31" w14:textId="77777777" w:rsidR="006C6A63" w:rsidRDefault="006C6A63">
      <w:pPr>
        <w:snapToGrid w:val="0"/>
        <w:spacing w:line="360" w:lineRule="auto"/>
        <w:jc w:val="left"/>
        <w:rPr>
          <w:rFonts w:ascii="黑体" w:eastAsia="黑体" w:hAnsi="黑体" w:cs="宋体" w:hint="eastAsia"/>
          <w:bCs/>
          <w:sz w:val="28"/>
          <w:szCs w:val="28"/>
        </w:rPr>
      </w:pPr>
    </w:p>
    <w:p w14:paraId="63AD71A4" w14:textId="77777777" w:rsidR="006C6A63" w:rsidRDefault="006C6A63">
      <w:pPr>
        <w:snapToGrid w:val="0"/>
        <w:spacing w:line="360" w:lineRule="auto"/>
        <w:jc w:val="left"/>
        <w:rPr>
          <w:rFonts w:ascii="黑体" w:eastAsia="黑体" w:hAnsi="黑体" w:cs="宋体" w:hint="eastAsia"/>
          <w:bCs/>
          <w:sz w:val="28"/>
          <w:szCs w:val="28"/>
        </w:rPr>
      </w:pPr>
    </w:p>
    <w:p w14:paraId="0FED8E6D" w14:textId="77777777" w:rsidR="006C6A63" w:rsidRDefault="00574581">
      <w:pPr>
        <w:snapToGrid w:val="0"/>
        <w:spacing w:line="360" w:lineRule="auto"/>
        <w:jc w:val="left"/>
        <w:rPr>
          <w:rFonts w:ascii="黑体" w:eastAsia="黑体" w:hAnsi="黑体" w:cs="宋体" w:hint="eastAsia"/>
          <w:bCs/>
          <w:color w:val="000000" w:themeColor="text1"/>
          <w:sz w:val="28"/>
          <w:szCs w:val="28"/>
        </w:rPr>
      </w:pPr>
      <w:r>
        <w:rPr>
          <w:rFonts w:ascii="黑体" w:eastAsia="黑体" w:hAnsi="黑体" w:cs="宋体" w:hint="eastAsia"/>
          <w:b/>
          <w:color w:val="000000" w:themeColor="text1"/>
          <w:sz w:val="28"/>
          <w:szCs w:val="28"/>
        </w:rPr>
        <w:t>竞赛专家组</w:t>
      </w:r>
      <w:r>
        <w:rPr>
          <w:rFonts w:ascii="黑体" w:eastAsia="黑体" w:hAnsi="黑体" w:cs="宋体" w:hint="eastAsia"/>
          <w:bCs/>
          <w:color w:val="000000" w:themeColor="text1"/>
          <w:sz w:val="28"/>
          <w:szCs w:val="28"/>
        </w:rPr>
        <w:t xml:space="preserve"> 编制</w:t>
      </w:r>
    </w:p>
    <w:p w14:paraId="277DAA04" w14:textId="77777777" w:rsidR="006C6A63" w:rsidRDefault="006C6A63">
      <w:pPr>
        <w:snapToGrid w:val="0"/>
        <w:spacing w:line="360" w:lineRule="auto"/>
        <w:jc w:val="left"/>
        <w:rPr>
          <w:rFonts w:ascii="黑体" w:eastAsia="黑体" w:hAnsi="黑体" w:cs="宋体" w:hint="eastAsia"/>
          <w:bCs/>
          <w:sz w:val="28"/>
          <w:szCs w:val="28"/>
        </w:rPr>
      </w:pPr>
    </w:p>
    <w:p w14:paraId="1AF01AB2" w14:textId="77777777" w:rsidR="006C6A63" w:rsidRDefault="006C6A63">
      <w:pPr>
        <w:snapToGrid w:val="0"/>
        <w:spacing w:line="360" w:lineRule="auto"/>
        <w:jc w:val="left"/>
        <w:rPr>
          <w:rFonts w:ascii="黑体" w:eastAsia="黑体" w:hAnsi="黑体" w:cs="宋体" w:hint="eastAsia"/>
          <w:bCs/>
          <w:sz w:val="28"/>
          <w:szCs w:val="28"/>
        </w:rPr>
      </w:pPr>
    </w:p>
    <w:p w14:paraId="083CDDD5" w14:textId="77777777" w:rsidR="006C6A63" w:rsidRDefault="00574581">
      <w:pPr>
        <w:pStyle w:val="1"/>
        <w:spacing w:line="360" w:lineRule="auto"/>
        <w:rPr>
          <w:rFonts w:asciiTheme="minorEastAsia" w:hAnsiTheme="minorEastAsia" w:cs="宋体" w:hint="eastAsia"/>
          <w:b w:val="0"/>
          <w:bCs w:val="0"/>
          <w:sz w:val="28"/>
          <w:szCs w:val="28"/>
        </w:rPr>
      </w:pPr>
      <w:r>
        <w:rPr>
          <w:rFonts w:asciiTheme="minorEastAsia" w:hAnsiTheme="minorEastAsia" w:cs="宋体" w:hint="eastAsia"/>
          <w:sz w:val="28"/>
          <w:szCs w:val="28"/>
        </w:rPr>
        <w:lastRenderedPageBreak/>
        <w:t>一、案例背景</w:t>
      </w:r>
    </w:p>
    <w:p w14:paraId="2216EC94" w14:textId="77777777" w:rsidR="006C6A63" w:rsidRDefault="00574581">
      <w:pPr>
        <w:adjustRightInd w:val="0"/>
        <w:snapToGrid w:val="0"/>
        <w:spacing w:line="360" w:lineRule="auto"/>
        <w:rPr>
          <w:rFonts w:asciiTheme="minorEastAsia" w:hAnsiTheme="minorEastAsia" w:cs="宋体" w:hint="eastAsia"/>
          <w:sz w:val="24"/>
        </w:rPr>
      </w:pPr>
      <w:r>
        <w:rPr>
          <w:rFonts w:asciiTheme="minorEastAsia" w:hAnsiTheme="minorEastAsia" w:cs="宋体" w:hint="eastAsia"/>
          <w:sz w:val="24"/>
        </w:rPr>
        <w:t>总监，您好：</w:t>
      </w:r>
    </w:p>
    <w:p w14:paraId="647EA615" w14:textId="77777777" w:rsidR="006C6A63" w:rsidRDefault="00574581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宋体" w:hint="eastAsia"/>
          <w:sz w:val="24"/>
        </w:rPr>
      </w:pPr>
      <w:r>
        <w:rPr>
          <w:rFonts w:asciiTheme="minorEastAsia" w:hAnsiTheme="minorEastAsia" w:cs="宋体" w:hint="eastAsia"/>
          <w:sz w:val="24"/>
        </w:rPr>
        <w:t>近年来，国民经济呈连续稳步增长趋势，社会购买力及消费水平大幅增加，空调、冰箱、电视、洗衣机逐渐变为日常生活用品，满足了人们对及时接受信息，便捷生活的需求。同时，电子制造业的发展也趋于成熟，电子产品的各项核心技术也在逐步提升，可以实现大批量生产，并稳定的进入市场销售。</w:t>
      </w:r>
    </w:p>
    <w:p w14:paraId="69B655EF" w14:textId="77777777" w:rsidR="006C6A63" w:rsidRDefault="00574581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宋体" w:hint="eastAsia"/>
          <w:sz w:val="24"/>
        </w:rPr>
      </w:pPr>
      <w:r>
        <w:rPr>
          <w:rFonts w:asciiTheme="minorEastAsia" w:hAnsiTheme="minorEastAsia" w:cs="宋体" w:hint="eastAsia"/>
          <w:sz w:val="24"/>
        </w:rPr>
        <w:t>1、您的公司包括您在内共有市场总监、采购总监、生产总监、物流总监四个职位，可以协同完成线下市场开拓，线下/线上市场接单、产品原材料的采购、产品的生产、产品的配送等工作；</w:t>
      </w:r>
    </w:p>
    <w:p w14:paraId="130B97A8" w14:textId="77777777" w:rsidR="006C6A63" w:rsidRDefault="00574581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宋体" w:hint="eastAsia"/>
          <w:sz w:val="24"/>
        </w:rPr>
      </w:pPr>
      <w:r>
        <w:rPr>
          <w:rFonts w:asciiTheme="minorEastAsia" w:hAnsiTheme="minorEastAsia" w:cs="宋体" w:hint="eastAsia"/>
          <w:sz w:val="24"/>
        </w:rPr>
        <w:t>2、您的公司共有</w:t>
      </w:r>
      <w:r>
        <w:rPr>
          <w:rFonts w:asciiTheme="minorEastAsia" w:hAnsiTheme="minorEastAsia" w:cs="宋体"/>
          <w:sz w:val="24"/>
        </w:rPr>
        <w:t>3</w:t>
      </w:r>
      <w:r>
        <w:rPr>
          <w:rFonts w:asciiTheme="minorEastAsia" w:hAnsiTheme="minorEastAsia" w:cs="宋体" w:hint="eastAsia"/>
          <w:sz w:val="24"/>
        </w:rPr>
        <w:t>00万的初始资金，这部分资金可以用来建设工厂、租赁仓库、开通市场、购买产线、研发新品等；</w:t>
      </w:r>
    </w:p>
    <w:p w14:paraId="3EC5B5BD" w14:textId="77777777" w:rsidR="006C6A63" w:rsidRDefault="00574581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宋体" w:hint="eastAsia"/>
          <w:sz w:val="24"/>
        </w:rPr>
      </w:pPr>
      <w:r>
        <w:rPr>
          <w:rFonts w:asciiTheme="minorEastAsia" w:hAnsiTheme="minorEastAsia" w:cs="宋体"/>
          <w:sz w:val="24"/>
        </w:rPr>
        <w:t>3、</w:t>
      </w:r>
      <w:r>
        <w:rPr>
          <w:rFonts w:asciiTheme="minorEastAsia" w:hAnsiTheme="minorEastAsia" w:cs="宋体" w:hint="eastAsia"/>
          <w:sz w:val="24"/>
        </w:rPr>
        <w:t>您</w:t>
      </w:r>
      <w:r>
        <w:rPr>
          <w:rFonts w:asciiTheme="minorEastAsia" w:hAnsiTheme="minorEastAsia" w:cs="宋体"/>
          <w:sz w:val="24"/>
        </w:rPr>
        <w:t>将会获得6个月的运营时间</w:t>
      </w:r>
      <w:r>
        <w:rPr>
          <w:rFonts w:asciiTheme="minorEastAsia" w:hAnsiTheme="minorEastAsia" w:cs="宋体" w:hint="eastAsia"/>
          <w:sz w:val="24"/>
        </w:rPr>
        <w:t>，</w:t>
      </w:r>
      <w:r>
        <w:rPr>
          <w:rFonts w:asciiTheme="minorEastAsia" w:hAnsiTheme="minorEastAsia" w:cs="宋体"/>
          <w:sz w:val="24"/>
        </w:rPr>
        <w:t>可以制定原材料采购计划、成品生产计划，以及对已接订单进行配送方案设计等，运营一段时间后，你们可以根据历史销量进行需求预测；</w:t>
      </w:r>
      <w:r>
        <w:rPr>
          <w:rFonts w:asciiTheme="minorEastAsia" w:hAnsiTheme="minorEastAsia" w:cs="宋体" w:hint="eastAsia"/>
          <w:sz w:val="24"/>
        </w:rPr>
        <w:t xml:space="preserve"> </w:t>
      </w:r>
    </w:p>
    <w:p w14:paraId="41D9E5DB" w14:textId="77777777" w:rsidR="006C6A63" w:rsidRDefault="00574581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="宋体" w:hint="eastAsia"/>
          <w:szCs w:val="21"/>
        </w:rPr>
      </w:pPr>
      <w:r>
        <w:rPr>
          <w:rFonts w:asciiTheme="minorEastAsia" w:hAnsiTheme="minorEastAsia" w:cs="宋体" w:hint="eastAsia"/>
          <w:sz w:val="24"/>
        </w:rPr>
        <w:t>4、您公司的产品类型分别是</w:t>
      </w:r>
      <w:bookmarkStart w:id="0" w:name="_Hlk82102148"/>
      <w:r>
        <w:rPr>
          <w:rFonts w:asciiTheme="minorEastAsia" w:hAnsiTheme="minorEastAsia" w:cs="宋体" w:hint="eastAsia"/>
          <w:sz w:val="24"/>
        </w:rPr>
        <w:t>空调、冰箱、电视、洗衣机</w:t>
      </w:r>
      <w:bookmarkEnd w:id="0"/>
      <w:r>
        <w:rPr>
          <w:rFonts w:asciiTheme="minorEastAsia" w:hAnsiTheme="minorEastAsia" w:cs="宋体" w:hint="eastAsia"/>
          <w:sz w:val="24"/>
        </w:rPr>
        <w:t>。</w:t>
      </w:r>
    </w:p>
    <w:p w14:paraId="5F53E65D" w14:textId="77777777" w:rsidR="006C6A63" w:rsidRDefault="00574581">
      <w:pPr>
        <w:pStyle w:val="1"/>
        <w:spacing w:line="360" w:lineRule="auto"/>
        <w:rPr>
          <w:rFonts w:asciiTheme="minorEastAsia" w:hAnsiTheme="minorEastAsia" w:cs="宋体" w:hint="eastAsia"/>
          <w:b w:val="0"/>
          <w:bCs w:val="0"/>
          <w:sz w:val="28"/>
          <w:szCs w:val="28"/>
        </w:rPr>
      </w:pPr>
      <w:r>
        <w:rPr>
          <w:rFonts w:asciiTheme="minorEastAsia" w:hAnsiTheme="minorEastAsia" w:cs="宋体" w:hint="eastAsia"/>
          <w:sz w:val="28"/>
          <w:szCs w:val="28"/>
        </w:rPr>
        <w:t>二、岗位职责</w:t>
      </w:r>
    </w:p>
    <w:tbl>
      <w:tblPr>
        <w:tblStyle w:val="a9"/>
        <w:tblW w:w="8296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5607"/>
      </w:tblGrid>
      <w:tr w:rsidR="006C6A63" w14:paraId="72C82C0B" w14:textId="77777777" w:rsidTr="0033599E">
        <w:trPr>
          <w:trHeight w:val="471"/>
          <w:jc w:val="center"/>
        </w:trPr>
        <w:tc>
          <w:tcPr>
            <w:tcW w:w="1271" w:type="dxa"/>
            <w:shd w:val="clear" w:color="auto" w:fill="FFC000"/>
            <w:vAlign w:val="center"/>
          </w:tcPr>
          <w:p w14:paraId="30B95587" w14:textId="77777777" w:rsidR="006C6A63" w:rsidRDefault="00574581" w:rsidP="0033599E">
            <w:pPr>
              <w:adjustRightInd w:val="0"/>
              <w:snapToGrid w:val="0"/>
              <w:jc w:val="center"/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岗位</w:t>
            </w:r>
          </w:p>
        </w:tc>
        <w:tc>
          <w:tcPr>
            <w:tcW w:w="1418" w:type="dxa"/>
            <w:shd w:val="clear" w:color="auto" w:fill="FFC000"/>
            <w:vAlign w:val="center"/>
          </w:tcPr>
          <w:p w14:paraId="5112EA6B" w14:textId="77777777" w:rsidR="006C6A63" w:rsidRDefault="00574581" w:rsidP="0033599E">
            <w:pPr>
              <w:adjustRightInd w:val="0"/>
              <w:snapToGrid w:val="0"/>
              <w:jc w:val="center"/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所属部门</w:t>
            </w:r>
          </w:p>
        </w:tc>
        <w:tc>
          <w:tcPr>
            <w:tcW w:w="5607" w:type="dxa"/>
            <w:shd w:val="clear" w:color="auto" w:fill="FFC000"/>
            <w:vAlign w:val="center"/>
          </w:tcPr>
          <w:p w14:paraId="5DB7E48F" w14:textId="77777777" w:rsidR="006C6A63" w:rsidRDefault="00574581" w:rsidP="0033599E">
            <w:pPr>
              <w:adjustRightInd w:val="0"/>
              <w:snapToGrid w:val="0"/>
              <w:jc w:val="center"/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color w:val="000000" w:themeColor="text1"/>
                <w:kern w:val="0"/>
                <w:szCs w:val="21"/>
              </w:rPr>
              <w:t>部门核心运营工作（考点说明）</w:t>
            </w:r>
          </w:p>
        </w:tc>
      </w:tr>
      <w:tr w:rsidR="006C6A63" w14:paraId="2C9DA233" w14:textId="77777777" w:rsidTr="0033599E">
        <w:trPr>
          <w:trHeight w:val="3028"/>
          <w:jc w:val="center"/>
        </w:trPr>
        <w:tc>
          <w:tcPr>
            <w:tcW w:w="1271" w:type="dxa"/>
            <w:vAlign w:val="center"/>
          </w:tcPr>
          <w:p w14:paraId="044EA9FF" w14:textId="77777777" w:rsidR="006C6A63" w:rsidRDefault="0057458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采购总监</w:t>
            </w:r>
          </w:p>
        </w:tc>
        <w:tc>
          <w:tcPr>
            <w:tcW w:w="1418" w:type="dxa"/>
            <w:vAlign w:val="center"/>
          </w:tcPr>
          <w:p w14:paraId="58DC42D3" w14:textId="77777777" w:rsidR="006C6A63" w:rsidRDefault="0057458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采购部</w:t>
            </w:r>
          </w:p>
        </w:tc>
        <w:tc>
          <w:tcPr>
            <w:tcW w:w="5607" w:type="dxa"/>
          </w:tcPr>
          <w:p w14:paraId="14FC726B" w14:textId="77777777" w:rsidR="006C6A63" w:rsidRDefault="00574581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采购策略制定（采购计划制定，定期/定量采购模式、安全库存确定）；</w:t>
            </w:r>
          </w:p>
          <w:p w14:paraId="33BE3D93" w14:textId="77777777" w:rsidR="006C6A63" w:rsidRDefault="00574581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采购管理（原料库存控制，包括生产原料采购周期、订货提前期、订货点确定）；</w:t>
            </w:r>
          </w:p>
          <w:p w14:paraId="244D0DEA" w14:textId="77777777" w:rsidR="006C6A63" w:rsidRDefault="00574581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供应商管理（原料供应商筛选和维护，供应商供货能力评估）；</w:t>
            </w:r>
          </w:p>
          <w:p w14:paraId="3B1B97DC" w14:textId="77777777" w:rsidR="006C6A63" w:rsidRDefault="00574581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采购成本核算（原材料价格、运费等）。</w:t>
            </w:r>
          </w:p>
        </w:tc>
      </w:tr>
      <w:tr w:rsidR="006C6A63" w14:paraId="489961A4" w14:textId="77777777" w:rsidTr="000F25C1">
        <w:trPr>
          <w:trHeight w:val="2259"/>
          <w:jc w:val="center"/>
        </w:trPr>
        <w:tc>
          <w:tcPr>
            <w:tcW w:w="1271" w:type="dxa"/>
            <w:vAlign w:val="center"/>
          </w:tcPr>
          <w:p w14:paraId="366438BF" w14:textId="77777777" w:rsidR="006C6A63" w:rsidRDefault="0057458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lastRenderedPageBreak/>
              <w:t>生产总监</w:t>
            </w:r>
          </w:p>
        </w:tc>
        <w:tc>
          <w:tcPr>
            <w:tcW w:w="1418" w:type="dxa"/>
            <w:vAlign w:val="center"/>
          </w:tcPr>
          <w:p w14:paraId="3DE1D665" w14:textId="77777777" w:rsidR="006C6A63" w:rsidRDefault="0057458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生产部</w:t>
            </w:r>
          </w:p>
        </w:tc>
        <w:tc>
          <w:tcPr>
            <w:tcW w:w="5607" w:type="dxa"/>
          </w:tcPr>
          <w:p w14:paraId="1BEAC6D2" w14:textId="77777777" w:rsidR="006C6A63" w:rsidRDefault="00574581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生产策略制定（推式/拉式生产模式确定，生产计划制定）；</w:t>
            </w:r>
          </w:p>
          <w:p w14:paraId="18DA2FDF" w14:textId="77777777" w:rsidR="006C6A63" w:rsidRDefault="00574581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生产规划（工厂选址，工厂仓库库存管理，包括仓库库容量控制、产品库存量控制）;</w:t>
            </w:r>
          </w:p>
          <w:p w14:paraId="056B3FBA" w14:textId="77777777" w:rsidR="006C6A63" w:rsidRDefault="00574581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产线管理（产线开启与工艺升级）;</w:t>
            </w:r>
          </w:p>
          <w:p w14:paraId="7E788182" w14:textId="77777777" w:rsidR="006C6A63" w:rsidRDefault="00574581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生产管理（生产排程）；</w:t>
            </w:r>
          </w:p>
          <w:p w14:paraId="700D483E" w14:textId="77777777" w:rsidR="006C6A63" w:rsidRDefault="00574581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生产成本核算（人工成本、原料成本、仓储成本等）。</w:t>
            </w:r>
          </w:p>
        </w:tc>
      </w:tr>
      <w:tr w:rsidR="006C6A63" w14:paraId="6C937C19" w14:textId="77777777" w:rsidTr="000F25C1">
        <w:trPr>
          <w:trHeight w:val="1905"/>
          <w:jc w:val="center"/>
        </w:trPr>
        <w:tc>
          <w:tcPr>
            <w:tcW w:w="1271" w:type="dxa"/>
            <w:vAlign w:val="center"/>
          </w:tcPr>
          <w:p w14:paraId="3F43B8CE" w14:textId="77777777" w:rsidR="006C6A63" w:rsidRDefault="0057458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物流总监</w:t>
            </w:r>
          </w:p>
        </w:tc>
        <w:tc>
          <w:tcPr>
            <w:tcW w:w="1418" w:type="dxa"/>
            <w:vAlign w:val="center"/>
          </w:tcPr>
          <w:p w14:paraId="241583B7" w14:textId="77777777" w:rsidR="006C6A63" w:rsidRDefault="0057458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运输部</w:t>
            </w:r>
          </w:p>
        </w:tc>
        <w:tc>
          <w:tcPr>
            <w:tcW w:w="5607" w:type="dxa"/>
          </w:tcPr>
          <w:p w14:paraId="686AC4E4" w14:textId="77777777" w:rsidR="006C6A63" w:rsidRDefault="00574581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仓储管理（物流仓库选址与建设，非工厂仓库的产品库存管理，包括仓间调配、产品库存量控制）；</w:t>
            </w:r>
          </w:p>
          <w:p w14:paraId="63104E9F" w14:textId="77777777" w:rsidR="006C6A63" w:rsidRDefault="00574581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配送管理（订单配送与跟踪、运输方式确定）；</w:t>
            </w:r>
          </w:p>
          <w:p w14:paraId="03A503E8" w14:textId="77777777" w:rsidR="006C6A63" w:rsidRDefault="00574581">
            <w:pPr>
              <w:pStyle w:val="11"/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物流成本核算（仓储成本、运输成本等）。</w:t>
            </w:r>
          </w:p>
        </w:tc>
      </w:tr>
      <w:tr w:rsidR="006C6A63" w14:paraId="0AE0A9BF" w14:textId="77777777" w:rsidTr="000F25C1">
        <w:trPr>
          <w:trHeight w:val="3104"/>
          <w:jc w:val="center"/>
        </w:trPr>
        <w:tc>
          <w:tcPr>
            <w:tcW w:w="1271" w:type="dxa"/>
            <w:vAlign w:val="center"/>
          </w:tcPr>
          <w:p w14:paraId="710CBA59" w14:textId="77777777" w:rsidR="006C6A63" w:rsidRDefault="0057458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市场总监</w:t>
            </w:r>
          </w:p>
        </w:tc>
        <w:tc>
          <w:tcPr>
            <w:tcW w:w="1418" w:type="dxa"/>
            <w:vAlign w:val="center"/>
          </w:tcPr>
          <w:p w14:paraId="1055DE7F" w14:textId="77777777" w:rsidR="006C6A63" w:rsidRDefault="00574581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市场部</w:t>
            </w:r>
          </w:p>
        </w:tc>
        <w:tc>
          <w:tcPr>
            <w:tcW w:w="5607" w:type="dxa"/>
          </w:tcPr>
          <w:p w14:paraId="494572D9" w14:textId="77777777" w:rsidR="006C6A63" w:rsidRDefault="00574581"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市场需求分析（分析各城市对不同产品的历史需求数据，判断其在下一阶段的需求走向）；</w:t>
            </w:r>
          </w:p>
          <w:p w14:paraId="0853B7F7" w14:textId="77777777" w:rsidR="006C6A63" w:rsidRDefault="00574581"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销售策略制定（分销网点规划与开拓、销售渠道确定）：</w:t>
            </w:r>
          </w:p>
          <w:p w14:paraId="0EC53D00" w14:textId="77777777" w:rsidR="006C6A63" w:rsidRDefault="00574581"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销售管理（线下市场订单获取、线上产品上/下架及定价管理）；</w:t>
            </w:r>
          </w:p>
          <w:p w14:paraId="3FC1DA4E" w14:textId="77777777" w:rsidR="006C6A63" w:rsidRDefault="00574581">
            <w:pPr>
              <w:pStyle w:val="11"/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Cs w:val="21"/>
              </w:rPr>
              <w:t>销售成本核算（销售价格、缺货成本等）。</w:t>
            </w:r>
          </w:p>
        </w:tc>
      </w:tr>
    </w:tbl>
    <w:p w14:paraId="67DCBBD5" w14:textId="77777777" w:rsidR="006C6A63" w:rsidRDefault="00574581">
      <w:pPr>
        <w:pStyle w:val="1"/>
        <w:spacing w:line="360" w:lineRule="auto"/>
        <w:rPr>
          <w:rFonts w:asciiTheme="minorEastAsia" w:hAnsiTheme="minorEastAsia" w:cs="宋体" w:hint="eastAsia"/>
          <w:b w:val="0"/>
          <w:bCs w:val="0"/>
          <w:sz w:val="28"/>
          <w:szCs w:val="28"/>
        </w:rPr>
      </w:pPr>
      <w:r>
        <w:rPr>
          <w:rFonts w:asciiTheme="minorEastAsia" w:hAnsiTheme="minorEastAsia" w:cs="宋体" w:hint="eastAsia"/>
          <w:sz w:val="28"/>
          <w:szCs w:val="28"/>
        </w:rPr>
        <w:t>三、任务要求</w:t>
      </w:r>
    </w:p>
    <w:p w14:paraId="1A1EC41B" w14:textId="77777777" w:rsidR="006C6A63" w:rsidRDefault="00574581">
      <w:pPr>
        <w:spacing w:line="360" w:lineRule="auto"/>
        <w:ind w:firstLine="420"/>
        <w:rPr>
          <w:rFonts w:asciiTheme="minorEastAsia" w:hAnsiTheme="minorEastAsia" w:cs="宋体" w:hint="eastAsia"/>
          <w:sz w:val="24"/>
        </w:rPr>
      </w:pPr>
      <w:r>
        <w:rPr>
          <w:rFonts w:asciiTheme="minorEastAsia" w:hAnsiTheme="minorEastAsia" w:cs="宋体"/>
          <w:sz w:val="24"/>
        </w:rPr>
        <w:t>1</w:t>
      </w:r>
      <w:r>
        <w:rPr>
          <w:rFonts w:asciiTheme="minorEastAsia" w:hAnsiTheme="minorEastAsia" w:cs="宋体" w:hint="eastAsia"/>
          <w:sz w:val="24"/>
        </w:rPr>
        <w:t>、比赛开始后，参赛选手登录供应链仿真运营系统，以抽签名称创建企业并选择任一岗位进入系统，您将拥有所有岗位的操作权限。注意，创建企业时请设置密码，以免其他选手误入您的企业。</w:t>
      </w:r>
    </w:p>
    <w:p w14:paraId="2955FE9A" w14:textId="77777777" w:rsidR="006C6A63" w:rsidRDefault="00574581">
      <w:pPr>
        <w:spacing w:line="360" w:lineRule="auto"/>
        <w:ind w:firstLine="420"/>
        <w:rPr>
          <w:rFonts w:asciiTheme="minorEastAsia" w:hAnsiTheme="minorEastAsia" w:cs="宋体" w:hint="eastAsia"/>
          <w:sz w:val="24"/>
        </w:rPr>
      </w:pPr>
      <w:r>
        <w:rPr>
          <w:rFonts w:asciiTheme="minorEastAsia" w:hAnsiTheme="minorEastAsia" w:cs="宋体" w:hint="eastAsia"/>
          <w:sz w:val="24"/>
        </w:rPr>
        <w:t>2、您将有1</w:t>
      </w:r>
      <w:r>
        <w:rPr>
          <w:rFonts w:asciiTheme="minorEastAsia" w:hAnsiTheme="minorEastAsia" w:cs="宋体"/>
          <w:sz w:val="24"/>
        </w:rPr>
        <w:t>80</w:t>
      </w:r>
      <w:r>
        <w:rPr>
          <w:rFonts w:asciiTheme="minorEastAsia" w:hAnsiTheme="minorEastAsia" w:cs="宋体" w:hint="eastAsia"/>
          <w:sz w:val="24"/>
        </w:rPr>
        <w:t>分钟时间运营企业，运营活动包括选择经营品类、分析市场需求并选择销售网点、规划工厂及仓库选址、制定供应链策略、选择合适的供应商并进行采购、生产客户需要的商品并配送给客户等。</w:t>
      </w:r>
    </w:p>
    <w:p w14:paraId="631515A9" w14:textId="77777777" w:rsidR="006C6A63" w:rsidRDefault="00574581">
      <w:pPr>
        <w:spacing w:line="360" w:lineRule="auto"/>
        <w:ind w:firstLine="420"/>
        <w:rPr>
          <w:rFonts w:asciiTheme="minorEastAsia" w:hAnsiTheme="minorEastAsia" w:cs="宋体" w:hint="eastAsia"/>
          <w:sz w:val="24"/>
        </w:rPr>
      </w:pPr>
      <w:r>
        <w:rPr>
          <w:rFonts w:asciiTheme="minorEastAsia" w:hAnsiTheme="minorEastAsia" w:cs="宋体" w:hint="eastAsia"/>
          <w:sz w:val="24"/>
        </w:rPr>
        <w:t>3、供应链仿真运营过程中，系统会展示您的排名，排名越高，该竞赛模块获得的分数越高，您需要尽力提升自己企业的排名。</w:t>
      </w:r>
    </w:p>
    <w:p w14:paraId="3AECEBAE" w14:textId="77777777" w:rsidR="006C6A63" w:rsidRDefault="006C6A63">
      <w:pPr>
        <w:spacing w:line="360" w:lineRule="auto"/>
        <w:rPr>
          <w:rFonts w:asciiTheme="minorEastAsia" w:hAnsiTheme="minorEastAsia" w:cs="宋体" w:hint="eastAsia"/>
          <w:sz w:val="24"/>
        </w:rPr>
      </w:pPr>
    </w:p>
    <w:sectPr w:rsidR="006C6A63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pgNumType w:start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92A32" w14:textId="77777777" w:rsidR="006C4456" w:rsidRDefault="006C4456">
      <w:r>
        <w:separator/>
      </w:r>
    </w:p>
  </w:endnote>
  <w:endnote w:type="continuationSeparator" w:id="0">
    <w:p w14:paraId="31C95A13" w14:textId="77777777" w:rsidR="006C4456" w:rsidRDefault="006C4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FFA88" w14:textId="77777777" w:rsidR="006C6A63" w:rsidRDefault="0057458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0</w:t>
    </w:r>
    <w:r>
      <w:fldChar w:fldCharType="end"/>
    </w:r>
  </w:p>
  <w:p w14:paraId="441B364E" w14:textId="77777777" w:rsidR="006C6A63" w:rsidRDefault="006C6A6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DAB2CF" w14:textId="77777777" w:rsidR="006C4456" w:rsidRDefault="006C4456">
      <w:r>
        <w:separator/>
      </w:r>
    </w:p>
  </w:footnote>
  <w:footnote w:type="continuationSeparator" w:id="0">
    <w:p w14:paraId="2A691F9E" w14:textId="77777777" w:rsidR="006C4456" w:rsidRDefault="006C44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A78DC" w14:textId="77777777" w:rsidR="006C6A63" w:rsidRDefault="00574581">
    <w:pPr>
      <w:pStyle w:val="a6"/>
      <w:rPr>
        <w:rFonts w:ascii="微软雅黑" w:eastAsia="微软雅黑" w:hAnsi="微软雅黑" w:hint="eastAsia"/>
      </w:rPr>
    </w:pPr>
    <w:bookmarkStart w:id="1" w:name="_Hlk50561518"/>
    <w:bookmarkStart w:id="2" w:name="_Hlk50561519"/>
    <w:r>
      <w:rPr>
        <w:rFonts w:ascii="微软雅黑" w:eastAsia="微软雅黑" w:hAnsi="微软雅黑" w:hint="eastAsia"/>
      </w:rPr>
      <w:t>供应链仿真运营模块赛题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E1206"/>
    <w:multiLevelType w:val="multilevel"/>
    <w:tmpl w:val="184E1206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F206F2"/>
    <w:multiLevelType w:val="multilevel"/>
    <w:tmpl w:val="24F206F2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1275352">
    <w:abstractNumId w:val="0"/>
  </w:num>
  <w:num w:numId="2" w16cid:durableId="3712704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41C1B14"/>
    <w:rsid w:val="00007860"/>
    <w:rsid w:val="00017992"/>
    <w:rsid w:val="00065251"/>
    <w:rsid w:val="00077D94"/>
    <w:rsid w:val="00097D2A"/>
    <w:rsid w:val="000B50F9"/>
    <w:rsid w:val="000F25C1"/>
    <w:rsid w:val="0010586E"/>
    <w:rsid w:val="001F4047"/>
    <w:rsid w:val="001F666E"/>
    <w:rsid w:val="00200EF9"/>
    <w:rsid w:val="00263A05"/>
    <w:rsid w:val="00264973"/>
    <w:rsid w:val="00265539"/>
    <w:rsid w:val="00280FCF"/>
    <w:rsid w:val="002961E8"/>
    <w:rsid w:val="002B3DF0"/>
    <w:rsid w:val="002D20C0"/>
    <w:rsid w:val="002F43DC"/>
    <w:rsid w:val="00305049"/>
    <w:rsid w:val="00310FE6"/>
    <w:rsid w:val="0033599E"/>
    <w:rsid w:val="00355728"/>
    <w:rsid w:val="00375933"/>
    <w:rsid w:val="003827FF"/>
    <w:rsid w:val="003A26C2"/>
    <w:rsid w:val="003A6BF7"/>
    <w:rsid w:val="00455911"/>
    <w:rsid w:val="00456708"/>
    <w:rsid w:val="00467417"/>
    <w:rsid w:val="004762CB"/>
    <w:rsid w:val="004D254C"/>
    <w:rsid w:val="004E5BA0"/>
    <w:rsid w:val="00503EBF"/>
    <w:rsid w:val="005165D4"/>
    <w:rsid w:val="00534D67"/>
    <w:rsid w:val="00541AD3"/>
    <w:rsid w:val="00554A19"/>
    <w:rsid w:val="00574581"/>
    <w:rsid w:val="005B102B"/>
    <w:rsid w:val="005E0886"/>
    <w:rsid w:val="00646AB5"/>
    <w:rsid w:val="006C4456"/>
    <w:rsid w:val="006C5279"/>
    <w:rsid w:val="006C6A63"/>
    <w:rsid w:val="006E19FB"/>
    <w:rsid w:val="006E6171"/>
    <w:rsid w:val="006F16C6"/>
    <w:rsid w:val="00703D9E"/>
    <w:rsid w:val="00715FF0"/>
    <w:rsid w:val="007758EC"/>
    <w:rsid w:val="007B71D9"/>
    <w:rsid w:val="007D1090"/>
    <w:rsid w:val="007E18CC"/>
    <w:rsid w:val="00856F73"/>
    <w:rsid w:val="008A3B3C"/>
    <w:rsid w:val="008D7A1C"/>
    <w:rsid w:val="008E7ADB"/>
    <w:rsid w:val="008F2A44"/>
    <w:rsid w:val="00935D73"/>
    <w:rsid w:val="00941E99"/>
    <w:rsid w:val="00974F39"/>
    <w:rsid w:val="00997E69"/>
    <w:rsid w:val="009A28E2"/>
    <w:rsid w:val="009B43C1"/>
    <w:rsid w:val="009D271D"/>
    <w:rsid w:val="009D2BD4"/>
    <w:rsid w:val="00A255A3"/>
    <w:rsid w:val="00A31C5F"/>
    <w:rsid w:val="00A64F4F"/>
    <w:rsid w:val="00A94B96"/>
    <w:rsid w:val="00AD3B3A"/>
    <w:rsid w:val="00AD6E31"/>
    <w:rsid w:val="00B15131"/>
    <w:rsid w:val="00B20060"/>
    <w:rsid w:val="00B21979"/>
    <w:rsid w:val="00B255ED"/>
    <w:rsid w:val="00B3270F"/>
    <w:rsid w:val="00BC6377"/>
    <w:rsid w:val="00BE5972"/>
    <w:rsid w:val="00C008F8"/>
    <w:rsid w:val="00C01B80"/>
    <w:rsid w:val="00C128D2"/>
    <w:rsid w:val="00C143CF"/>
    <w:rsid w:val="00C54BB7"/>
    <w:rsid w:val="00C627A0"/>
    <w:rsid w:val="00C70793"/>
    <w:rsid w:val="00C847FC"/>
    <w:rsid w:val="00C863B5"/>
    <w:rsid w:val="00CC46E9"/>
    <w:rsid w:val="00CE1E43"/>
    <w:rsid w:val="00CE7395"/>
    <w:rsid w:val="00CF7D98"/>
    <w:rsid w:val="00D512BE"/>
    <w:rsid w:val="00D812D4"/>
    <w:rsid w:val="00DE0152"/>
    <w:rsid w:val="00E04B19"/>
    <w:rsid w:val="00E05193"/>
    <w:rsid w:val="00E14F97"/>
    <w:rsid w:val="00E26DF9"/>
    <w:rsid w:val="00E30EC7"/>
    <w:rsid w:val="00EA1C34"/>
    <w:rsid w:val="00EB1AEB"/>
    <w:rsid w:val="00EF25BE"/>
    <w:rsid w:val="00F2600A"/>
    <w:rsid w:val="00F466DB"/>
    <w:rsid w:val="00FB3114"/>
    <w:rsid w:val="00FB603C"/>
    <w:rsid w:val="1B2E4FFD"/>
    <w:rsid w:val="1F587160"/>
    <w:rsid w:val="21446F57"/>
    <w:rsid w:val="241C1B14"/>
    <w:rsid w:val="338E79B8"/>
    <w:rsid w:val="38C4095A"/>
    <w:rsid w:val="3C2B376D"/>
    <w:rsid w:val="430B0232"/>
    <w:rsid w:val="47D1288C"/>
    <w:rsid w:val="4A6E71B5"/>
    <w:rsid w:val="4E9F09A9"/>
    <w:rsid w:val="523B7260"/>
    <w:rsid w:val="6BFF8873"/>
    <w:rsid w:val="7F7F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fillcolor="white">
      <v:fill color="white"/>
    </o:shapedefaults>
    <o:shapelayout v:ext="edit">
      <o:idmap v:ext="edit" data="2"/>
    </o:shapelayout>
  </w:shapeDefaults>
  <w:decimalSymbol w:val="."/>
  <w:listSeparator w:val=","/>
  <w14:docId w14:val="4AAEAE8C"/>
  <w15:docId w15:val="{423F2157-D5E3-4869-B82E-9E8307B03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spacing w:before="340" w:after="330" w:line="579" w:lineRule="auto"/>
      <w:outlineLvl w:val="0"/>
    </w:pPr>
    <w:rPr>
      <w:rFonts w:ascii="微软雅黑" w:eastAsia="微软雅黑" w:hAnsi="微软雅黑"/>
      <w:b/>
      <w:bCs/>
      <w:color w:val="000000" w:themeColor="text1"/>
      <w:kern w:val="44"/>
      <w:position w:val="-15"/>
      <w:sz w:val="30"/>
      <w:szCs w:val="4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21">
    <w:name w:val="Body Text Indent 2"/>
    <w:basedOn w:val="a"/>
    <w:qFormat/>
    <w:pPr>
      <w:spacing w:after="120" w:line="480" w:lineRule="auto"/>
      <w:ind w:leftChars="200" w:left="200"/>
    </w:p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a8"/>
    <w:qFormat/>
    <w:rPr>
      <w:b/>
      <w:bCs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qFormat/>
    <w:rPr>
      <w:sz w:val="21"/>
      <w:szCs w:val="21"/>
    </w:rPr>
  </w:style>
  <w:style w:type="character" w:customStyle="1" w:styleId="10">
    <w:name w:val="标题 1 字符"/>
    <w:basedOn w:val="a0"/>
    <w:link w:val="1"/>
    <w:qFormat/>
    <w:rPr>
      <w:rFonts w:ascii="微软雅黑" w:eastAsia="微软雅黑" w:hAnsi="微软雅黑"/>
      <w:b/>
      <w:bCs/>
      <w:color w:val="000000" w:themeColor="text1"/>
      <w:kern w:val="44"/>
      <w:position w:val="-15"/>
      <w:sz w:val="30"/>
      <w:szCs w:val="44"/>
      <w:shd w:val="clear" w:color="auto" w:fill="C00000"/>
    </w:rPr>
  </w:style>
  <w:style w:type="character" w:customStyle="1" w:styleId="a4">
    <w:name w:val="批注文字 字符"/>
    <w:basedOn w:val="a0"/>
    <w:link w:val="a3"/>
    <w:qFormat/>
    <w:rPr>
      <w:rFonts w:ascii="Calibri" w:eastAsia="宋体" w:hAnsi="Calibri" w:cs="Times New Roman"/>
      <w:kern w:val="2"/>
      <w:sz w:val="21"/>
      <w:szCs w:val="24"/>
    </w:rPr>
  </w:style>
  <w:style w:type="character" w:customStyle="1" w:styleId="a8">
    <w:name w:val="批注主题 字符"/>
    <w:basedOn w:val="a4"/>
    <w:link w:val="a7"/>
    <w:qFormat/>
    <w:rPr>
      <w:rFonts w:ascii="Calibri" w:eastAsia="宋体" w:hAnsi="Calibri" w:cs="Times New Roman"/>
      <w:b/>
      <w:bCs/>
      <w:kern w:val="2"/>
      <w:sz w:val="21"/>
      <w:szCs w:val="24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20">
    <w:name w:val="标题 2 字符"/>
    <w:basedOn w:val="a0"/>
    <w:link w:val="2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customStyle="1" w:styleId="11">
    <w:name w:val="列表段落1"/>
    <w:basedOn w:val="a"/>
    <w:uiPriority w:val="34"/>
    <w:qFormat/>
    <w:pPr>
      <w:ind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80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教学服务部</dc:creator>
  <cp:lastModifiedBy>珊 黄</cp:lastModifiedBy>
  <cp:revision>4</cp:revision>
  <cp:lastPrinted>2021-09-16T18:19:00Z</cp:lastPrinted>
  <dcterms:created xsi:type="dcterms:W3CDTF">2024-10-12T06:06:00Z</dcterms:created>
  <dcterms:modified xsi:type="dcterms:W3CDTF">2024-11-27T01:09:00Z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D79F6B76D850C153878954648E189686</vt:lpwstr>
  </property>
</Properties>
</file>